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media/image3.svg" ContentType="image/sv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6F71D3">
      <w:pPr>
        <w:pStyle w:val="4"/>
        <w:keepNext w:val="0"/>
        <w:keepLines w:val="0"/>
        <w:widowControl/>
        <w:suppressLineNumbers w:val="0"/>
        <w:spacing w:before="60" w:beforeAutospacing="0" w:after="60" w:afterAutospacing="0"/>
        <w:ind w:left="0" w:right="0"/>
      </w:pPr>
      <w:r>
        <w:t>　　在岩土工程安全监测领域，数据的准确记录与高效管理始终是工程师关注的核心问题。传统监测模式下，现场读数后手工记录、后期整理录入电脑的工作流程不仅耗时费力，还容易因人为因素导致数据偏差。随着振弦式沉降计智能化技术的成熟应用，这种局面正在发生根本性改变。</w:t>
      </w:r>
    </w:p>
    <w:p w14:paraId="1FCE8DEB">
      <w:pPr>
        <w:keepNext w:val="0"/>
        <w:keepLines w:val="0"/>
        <w:widowControl/>
        <w:suppressLineNumbers w:val="0"/>
        <w:jc w:val="center"/>
      </w:pPr>
      <w:r>
        <w:rPr>
          <w:rFonts w:ascii="宋体" w:hAnsi="宋体" w:eastAsia="宋体" w:cs="宋体"/>
          <w:kern w:val="0"/>
          <w:sz w:val="24"/>
          <w:szCs w:val="24"/>
          <w:lang w:val="en-US" w:eastAsia="zh-CN" w:bidi="ar"/>
        </w:rPr>
        <w:drawing>
          <wp:inline distT="0" distB="0" distL="114300" distR="114300">
            <wp:extent cx="4133850" cy="4133850"/>
            <wp:effectExtent l="0" t="0" r="11430" b="1143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6"/>
                    <a:stretch>
                      <a:fillRect/>
                    </a:stretch>
                  </pic:blipFill>
                  <pic:spPr>
                    <a:xfrm>
                      <a:off x="0" y="0"/>
                      <a:ext cx="4133850" cy="4133850"/>
                    </a:xfrm>
                    <a:prstGeom prst="rect">
                      <a:avLst/>
                    </a:prstGeom>
                    <a:noFill/>
                    <a:ln w="9525">
                      <a:noFill/>
                    </a:ln>
                  </pic:spPr>
                </pic:pic>
              </a:graphicData>
            </a:graphic>
          </wp:inline>
        </w:drawing>
      </w:r>
    </w:p>
    <w:p w14:paraId="05EFE402">
      <w:pPr>
        <w:pStyle w:val="4"/>
        <w:keepNext w:val="0"/>
        <w:keepLines w:val="0"/>
        <w:widowControl/>
        <w:suppressLineNumbers w:val="0"/>
        <w:spacing w:before="60" w:beforeAutospacing="0" w:after="60" w:afterAutospacing="0"/>
        <w:ind w:left="0" w:right="0"/>
      </w:pPr>
      <w:r>
        <w:t>　　振弦式沉降计内置的智能识别芯片是实现无纸化管理的技术基础。每支仪器出厂时，芯片中即写入的编号、标定系数K、温度修正系数b等身份信息。现场测量时，配套的读数仪可自动读取并识别这些参数，将测得的频率与温度数据对应存储。即便在多支仪器同时布设的大型工程现场，或电缆意外被挖断的情况下，只需用读数仪重新测量一遍，系统即可自动识别每支仪器的对应编号与身份信息，解决了数据混淆与追溯难题。</w:t>
      </w:r>
    </w:p>
    <w:p w14:paraId="40183BEA">
      <w:pPr>
        <w:pStyle w:val="4"/>
        <w:keepNext w:val="0"/>
        <w:keepLines w:val="0"/>
        <w:widowControl/>
        <w:suppressLineNumbers w:val="0"/>
        <w:spacing w:before="60" w:beforeAutospacing="0" w:after="60" w:afterAutospacing="0"/>
        <w:ind w:left="0" w:right="0"/>
      </w:pPr>
      <w:r>
        <w:t>　　从数据采集到云端管理的全流程数字化，进一步提升了监测工作效率。读数仪内置存储功能可保存数千条测量数据，现场作业后通过USB接口即可一键导入计算机。结合葛南云平台等数据管理系统，测量数据可直接同步至云端，实现前方测量与后方实时查看、作图制表的同步进行。对于大规模监测项目，MCU-32型分布式模块化自动测量单元可接入多支沉降计，支持定时采集、自动休眠、故障智能诊断等功能，真正实现了无人值守的自动化监测。</w:t>
      </w:r>
    </w:p>
    <w:p w14:paraId="3E1E72AC">
      <w:pPr>
        <w:pStyle w:val="4"/>
        <w:keepNext w:val="0"/>
        <w:keepLines w:val="0"/>
        <w:widowControl/>
        <w:suppressLineNumbers w:val="0"/>
        <w:spacing w:before="60" w:beforeAutospacing="0" w:after="60" w:afterAutospacing="0"/>
        <w:ind w:left="0" w:right="0"/>
      </w:pPr>
      <w:r>
        <w:t>　　振弦式沉降计的智能化转型，不仅意味着告别纸质记录本与繁琐的数据录入工作，更带来了数据可信度与运维效率的双重提升。芯片级存储消除了人工记录与转译过程中的误差风险，自动化的数据管理流程让工程师能够将更多精力投入监测结果的分析与应用中。随着物联网技术与工程监测的深度融合，这种无纸化、智能化的管理模式正在成为行业发展的必然趋势。</w:t>
      </w:r>
    </w:p>
    <w:p w14:paraId="68F9E936">
      <w:pPr>
        <w:pStyle w:val="4"/>
        <w:keepNext w:val="0"/>
        <w:keepLines w:val="0"/>
        <w:widowControl/>
        <w:suppressLineNumbers w:val="0"/>
        <w:spacing w:before="60" w:beforeAutospacing="0" w:after="60" w:afterAutospacing="0"/>
        <w:ind w:left="0" w:right="0"/>
      </w:pPr>
    </w:p>
    <w:p w14:paraId="40FA1307">
      <w:pPr>
        <w:pStyle w:val="4"/>
        <w:keepNext w:val="0"/>
        <w:keepLines w:val="0"/>
        <w:widowControl/>
        <w:suppressLineNumbers w:val="0"/>
        <w:spacing w:before="60" w:beforeAutospacing="0" w:after="60" w:afterAutospacing="0"/>
        <w:ind w:left="0" w:right="0"/>
      </w:pPr>
    </w:p>
    <w:p w14:paraId="6A68869F">
      <w:pPr>
        <w:pStyle w:val="4"/>
        <w:keepNext w:val="0"/>
        <w:keepLines w:val="0"/>
        <w:widowControl/>
        <w:suppressLineNumbers w:val="0"/>
        <w:rPr>
          <w:rFonts w:hint="eastAsia" w:asciiTheme="minorEastAsia" w:hAnsiTheme="minorEastAsia" w:eastAsiaTheme="minorEastAsia" w:cstheme="minorEastAsia"/>
          <w:sz w:val="28"/>
          <w:szCs w:val="28"/>
          <w:lang w:val="zh-CN" w:eastAsia="zh-CN"/>
        </w:rPr>
      </w:pPr>
      <w:r>
        <w:rPr>
          <w:rFonts w:hint="eastAsia" w:asciiTheme="minorEastAsia" w:hAnsiTheme="minorEastAsia" w:eastAsiaTheme="minorEastAsia" w:cstheme="minorEastAsia"/>
          <w:color w:val="2E75B6" w:themeColor="accent1" w:themeShade="BF"/>
          <w:sz w:val="28"/>
          <w:szCs w:val="28"/>
        </w:rPr>
        <w:t>南京峟思是一家致力于传感器、自动化采集设备、软件云平台一站式解决方案供应的高新技术企业。公司专注于岩土工程安全监测智能仪器、智能仪表、振弦式传感器、自动化监测软件、云平台的自主研发、生产及销售，同时为用户提供包含咨询、研发、集成在内的全方位售前、售后信息技术服务。2</w:t>
      </w:r>
      <w:bookmarkStart w:id="0" w:name="_GoBack"/>
      <w:bookmarkEnd w:id="0"/>
      <w:r>
        <w:rPr>
          <w:rFonts w:hint="eastAsia" w:asciiTheme="minorEastAsia" w:hAnsiTheme="minorEastAsia" w:eastAsiaTheme="minorEastAsia" w:cstheme="minorEastAsia"/>
          <w:color w:val="2E75B6" w:themeColor="accent1" w:themeShade="BF"/>
          <w:sz w:val="28"/>
          <w:szCs w:val="28"/>
        </w:rPr>
        <w:t>4小时人工热线:025-58865163</w:t>
      </w:r>
      <w:r>
        <w:rPr>
          <w:rFonts w:hint="eastAsia" w:asciiTheme="minorEastAsia" w:hAnsiTheme="minorEastAsia" w:eastAsiaTheme="minorEastAsia" w:cstheme="minorEastAsia"/>
          <w:color w:val="2E75B6" w:themeColor="accent1" w:themeShade="BF"/>
          <w:sz w:val="28"/>
          <w:szCs w:val="28"/>
          <w:lang w:eastAsia="zh-CN"/>
        </w:rPr>
        <w:t>。</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ans-serif">
    <w:altName w:val="HanWangCC02"/>
    <w:panose1 w:val="00000000000000000000"/>
    <w:charset w:val="00"/>
    <w:family w:val="auto"/>
    <w:pitch w:val="default"/>
    <w:sig w:usb0="00000000" w:usb1="00000000" w:usb2="00000000" w:usb3="00000000" w:csb0="00000000" w:csb1="00000000"/>
  </w:font>
  <w:font w:name="HanWangCC02">
    <w:panose1 w:val="02000500000000000000"/>
    <w:charset w:val="88"/>
    <w:family w:val="auto"/>
    <w:pitch w:val="default"/>
    <w:sig w:usb0="800000E3" w:usb1="38C9787A" w:usb2="00000016" w:usb3="00000000" w:csb0="00100000" w:csb1="80000000"/>
  </w:font>
  <w:font w:name="微软雅黑">
    <w:panose1 w:val="020B0503020204020204"/>
    <w:charset w:val="86"/>
    <w:family w:val="auto"/>
    <w:pitch w:val="default"/>
    <w:sig w:usb0="80000287" w:usb1="2ACF3C50" w:usb2="00000016" w:usb3="00000000" w:csb0="0004001F" w:csb1="00000000"/>
  </w:font>
  <w:font w:name="汉仪中黑简">
    <w:panose1 w:val="02010600000101010101"/>
    <w:charset w:val="86"/>
    <w:family w:val="auto"/>
    <w:pitch w:val="default"/>
    <w:sig w:usb0="00000001" w:usb1="080E0800" w:usb2="00000002" w:usb3="00000000" w:csb0="00040000" w:csb1="00000000"/>
    <w:embedRegular r:id="rId1" w:fontKey="{FD312B94-1D8A-4007-9249-6774EB3A8E1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74A81">
    <w:pPr>
      <w:pStyle w:val="2"/>
    </w:pPr>
    <w:r>
      <w:rPr>
        <w:sz w:val="18"/>
      </w:rPr>
      <mc:AlternateContent>
        <mc:Choice Requires="wps">
          <w:drawing>
            <wp:anchor distT="0" distB="0" distL="114300" distR="114300" simplePos="0" relativeHeight="251662336" behindDoc="0" locked="0" layoutInCell="1" allowOverlap="1">
              <wp:simplePos x="0" y="0"/>
              <wp:positionH relativeFrom="column">
                <wp:posOffset>782320</wp:posOffset>
              </wp:positionH>
              <wp:positionV relativeFrom="paragraph">
                <wp:posOffset>287655</wp:posOffset>
              </wp:positionV>
              <wp:extent cx="3792220" cy="314960"/>
              <wp:effectExtent l="0" t="0" r="0" b="0"/>
              <wp:wrapNone/>
              <wp:docPr id="2" name="文本框 2"/>
              <wp:cNvGraphicFramePr/>
              <a:graphic xmlns:a="http://schemas.openxmlformats.org/drawingml/2006/main">
                <a:graphicData uri="http://schemas.microsoft.com/office/word/2010/wordprocessingShape">
                  <wps:wsp>
                    <wps:cNvSpPr txBox="1"/>
                    <wps:spPr>
                      <a:xfrm>
                        <a:off x="4286885" y="10149205"/>
                        <a:ext cx="3792220" cy="3149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B78872">
                          <w:pPr>
                            <w:jc w:val="center"/>
                            <w:rPr>
                              <w:rFonts w:hint="default" w:ascii="汉仪中黑简" w:hAnsi="汉仪中黑简" w:eastAsia="汉仪中黑简" w:cs="汉仪中黑简"/>
                              <w:color w:val="000000" w:themeColor="text1"/>
                              <w:sz w:val="28"/>
                              <w:szCs w:val="28"/>
                              <w:lang w:val="en-US" w:eastAsia="zh-CN"/>
                              <w14:textFill>
                                <w14:solidFill>
                                  <w14:schemeClr w14:val="tx1"/>
                                </w14:solidFill>
                              </w14:textFill>
                            </w:rPr>
                          </w:pPr>
                          <w:r>
                            <w:rPr>
                              <w:rFonts w:hint="eastAsia" w:ascii="汉仪中黑简" w:hAnsi="汉仪中黑简" w:eastAsia="汉仪中黑简" w:cs="汉仪中黑简"/>
                              <w:color w:val="000000" w:themeColor="text1"/>
                              <w:sz w:val="28"/>
                              <w:szCs w:val="28"/>
                              <w:lang w:val="en-US" w:eastAsia="zh-CN"/>
                              <w14:textFill>
                                <w14:solidFill>
                                  <w14:schemeClr w14:val="tx1"/>
                                </w14:solidFill>
                              </w14:textFill>
                            </w:rPr>
                            <w:t>官网：www.njysiot.com 电话：025- 58865163 002025-58865163025-5886516360000000025http://www.njysiot.com/wwhttp://www.njysiot.com/wwwhttp://www.njysiot.com/http://www.njysiot.com/http://www.njysiot.com/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1.6pt;margin-top:22.65pt;height:24.8pt;width:298.6pt;z-index:251662336;mso-width-relative:page;mso-height-relative:page;" filled="f" stroked="f" coordsize="21600,21600" o:gfxdata="UEsDBAoAAAAAAIdO4kAAAAAAAAAAAAAAAAAEAAAAZHJzL1BLAwQUAAAACACHTuJAdDsG7NoAAAAJ&#10;AQAADwAAAGRycy9kb3ducmV2LnhtbE2Py07DMBBF90j8gzVI7KhdN4U2xKlQpAoJ0UVLN+yceJpE&#10;+BFi9wFfz7CC5dUc3XumWF2cZSccYx+8gulEAEPfBNP7VsH+bX23ABaT9kbb4FHBF0ZYlddXhc5N&#10;OPstnnapZVTiY64VdCkNOeex6dDpOAkDerodwuh0oji23Iz6TOXOcinEPXe697TQ6QGrDpuP3dEp&#10;eKnWG72tpVt82+r59fA0fO7f50rd3kzFI7CEl/QHw68+qUNJTnU4ehOZpSxnklAF2XwGjIAHKTJg&#10;tYJltgReFvz/B+UPUEsDBBQAAAAIAIdO4kCVmGxQSQIAAHMEAAAOAAAAZHJzL2Uyb0RvYy54bWyt&#10;VLFu2zAQ3Qv0HwjutWTFdhzDcuAmSFEgaAK4RWeaIiMBJI8laUvpB7R/0KlL935XvqNHSk6MtEOG&#10;LtSR93h3791Ry/NOK7IXzjdgSjoe5ZQIw6FqzF1JP328ejOnxAdmKqbAiJLeC0/PV69fLVu7EAXU&#10;oCrhCAYxftHaktYh2EWWeV4LzfwIrDDolOA0C7h1d1nlWIvRtcqKPJ9lLbjKOuDCezy97J10iOhe&#10;EhCkbLi4BL7TwoQ+qhOKBaTk68Z6ukrVSil4uJHSi0BUSZFpSCsmQXsb12y1ZIs7x2zd8KEE9pIS&#10;nnHSrDGY9DHUJQuM7FzzVyjdcAceZBhx0FlPJCmCLMb5M202NbMicUGpvX0U3f+/sPzD/taRpipp&#10;QYlhGhv+8OP7w8/fD7++kSLK01q/QNTGIi50b6HDoTmcezyMrDvpdPwiH4L+STGfzedTSu4Rm48n&#10;Z0U+7ZUWXSAcESenZ0VRYBM4Qk4QMUutyJ5CWefDOwGaRKOkDjuZBGb7ax+wLIQeIDGzgatGqdRN&#10;ZUhb0tnJNE8XHj14Qxm8GAn1hUcrdNtuYLmF6h5JOuinxFt+1WDya+bDLXM4FlgvPpxwg4tUgElg&#10;sCipwX3913nEY7fQS0mLY1ZS/2XHnKBEvTfYx7PxZBLnMm0m09OoiTv2bI89ZqcvACd5jE/U8mRG&#10;fFAHUzrQn/F9rWNWdDHDMXdJw8G8CP3w4/vkYr1OIJxEy8K12VgeQ/dyrncBZJOUjjL12gzq4Sym&#10;BgzvJg778T6hnv4Vq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0Owbs2gAAAAkBAAAPAAAAAAAA&#10;AAEAIAAAACIAAABkcnMvZG93bnJldi54bWxQSwECFAAUAAAACACHTuJAlZhsUEkCAABzBAAADgAA&#10;AAAAAAABACAAAAApAQAAZHJzL2Uyb0RvYy54bWxQSwUGAAAAAAYABgBZAQAA5AUAAAAA&#10;">
              <v:fill on="f" focussize="0,0"/>
              <v:stroke on="f" weight="0.5pt"/>
              <v:imagedata o:title=""/>
              <o:lock v:ext="edit" aspectratio="f"/>
              <v:textbox>
                <w:txbxContent>
                  <w:p w14:paraId="37B78872">
                    <w:pPr>
                      <w:jc w:val="center"/>
                      <w:rPr>
                        <w:rFonts w:hint="default" w:ascii="汉仪中黑简" w:hAnsi="汉仪中黑简" w:eastAsia="汉仪中黑简" w:cs="汉仪中黑简"/>
                        <w:color w:val="000000" w:themeColor="text1"/>
                        <w:sz w:val="28"/>
                        <w:szCs w:val="28"/>
                        <w:lang w:val="en-US" w:eastAsia="zh-CN"/>
                        <w14:textFill>
                          <w14:solidFill>
                            <w14:schemeClr w14:val="tx1"/>
                          </w14:solidFill>
                        </w14:textFill>
                      </w:rPr>
                    </w:pPr>
                    <w:r>
                      <w:rPr>
                        <w:rFonts w:hint="eastAsia" w:ascii="汉仪中黑简" w:hAnsi="汉仪中黑简" w:eastAsia="汉仪中黑简" w:cs="汉仪中黑简"/>
                        <w:color w:val="000000" w:themeColor="text1"/>
                        <w:sz w:val="28"/>
                        <w:szCs w:val="28"/>
                        <w:lang w:val="en-US" w:eastAsia="zh-CN"/>
                        <w14:textFill>
                          <w14:solidFill>
                            <w14:schemeClr w14:val="tx1"/>
                          </w14:solidFill>
                        </w14:textFill>
                      </w:rPr>
                      <w:t>官网：www.njysiot.com 电话：025- 58865163 002025-58865163025-5886516360000000025http://www.njysiot.com/wwhttp://www.njysiot.com/wwwhttp://www.njysiot.com/http://www.njysiot.com/http://www.njysiot.com/</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80B6">
    <w:pPr>
      <w:pStyle w:val="3"/>
      <w:ind w:left="0" w:leftChars="0" w:firstLine="0" w:firstLineChars="0"/>
    </w:pPr>
    <w:r>
      <w:rPr>
        <w:sz w:val="18"/>
      </w:rPr>
      <mc:AlternateContent>
        <mc:Choice Requires="wps">
          <w:drawing>
            <wp:anchor distT="0" distB="0" distL="114300" distR="114300" simplePos="0" relativeHeight="251660288" behindDoc="0" locked="0" layoutInCell="1" allowOverlap="1">
              <wp:simplePos x="0" y="0"/>
              <wp:positionH relativeFrom="page">
                <wp:posOffset>3074670</wp:posOffset>
              </wp:positionH>
              <wp:positionV relativeFrom="page">
                <wp:posOffset>120015</wp:posOffset>
              </wp:positionV>
              <wp:extent cx="3463290" cy="381000"/>
              <wp:effectExtent l="0" t="0" r="0" b="0"/>
              <wp:wrapNone/>
              <wp:docPr id="3" name="文本框 3"/>
              <wp:cNvGraphicFramePr/>
              <a:graphic xmlns:a="http://schemas.openxmlformats.org/drawingml/2006/main">
                <a:graphicData uri="http://schemas.microsoft.com/office/word/2010/wordprocessingShape">
                  <wps:wsp>
                    <wps:cNvSpPr txBox="1"/>
                    <wps:spPr>
                      <a:xfrm>
                        <a:off x="3929380" y="172720"/>
                        <a:ext cx="3463290" cy="381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243D2B">
                          <w:pPr>
                            <w:keepNext w:val="0"/>
                            <w:keepLines w:val="0"/>
                            <w:pageBreakBefore w:val="0"/>
                            <w:widowControl w:val="0"/>
                            <w:kinsoku/>
                            <w:wordWrap/>
                            <w:overflowPunct/>
                            <w:topLinePunct w:val="0"/>
                            <w:autoSpaceDE/>
                            <w:autoSpaceDN/>
                            <w:bidi w:val="0"/>
                            <w:adjustRightInd/>
                            <w:snapToGrid/>
                            <w:jc w:val="distribute"/>
                            <w:textAlignment w:val="auto"/>
                            <w:rPr>
                              <w:rFonts w:hint="eastAsia" w:ascii="微软雅黑" w:hAnsi="微软雅黑" w:eastAsia="微软雅黑" w:cs="微软雅黑"/>
                              <w:b/>
                              <w:bCs/>
                              <w:color w:val="14AFDC"/>
                              <w:sz w:val="28"/>
                              <w:szCs w:val="28"/>
                              <w:lang w:val="en-US" w:eastAsia="zh-CN"/>
                            </w:rPr>
                          </w:pPr>
                          <w:r>
                            <w:rPr>
                              <w:rFonts w:hint="eastAsia" w:ascii="微软雅黑" w:hAnsi="微软雅黑" w:eastAsia="微软雅黑" w:cs="微软雅黑"/>
                              <w:b/>
                              <w:bCs/>
                              <w:color w:val="14AFDC"/>
                              <w:sz w:val="28"/>
                              <w:szCs w:val="28"/>
                              <w:lang w:val="en-US" w:eastAsia="zh-CN"/>
                            </w:rPr>
                            <w:t>始于用户的需求 · 终于用户的满意</w:t>
                          </w:r>
                          <w:r>
                            <w:rPr>
                              <w:sz w:val="28"/>
                              <w:szCs w:val="28"/>
                            </w:rPr>
                            <w:drawing>
                              <wp:inline distT="0" distB="0" distL="114300" distR="114300">
                                <wp:extent cx="735330" cy="297815"/>
                                <wp:effectExtent l="0" t="0" r="11430" b="6985"/>
                                <wp:docPr id="1" name="图片 1" descr="峟思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峟思logo"/>
                                        <pic:cNvPicPr>
                                          <a:picLocks noChangeAspect="1"/>
                                        </pic:cNvPicPr>
                                      </pic:nvPicPr>
                                      <pic:blipFill>
                                        <a:blip r:embed="rId1"/>
                                        <a:stretch>
                                          <a:fillRect/>
                                        </a:stretch>
                                      </pic:blipFill>
                                      <pic:spPr>
                                        <a:xfrm>
                                          <a:off x="0" y="0"/>
                                          <a:ext cx="735330" cy="297815"/>
                                        </a:xfrm>
                                        <a:prstGeom prst="rect">
                                          <a:avLst/>
                                        </a:prstGeom>
                                      </pic:spPr>
                                    </pic:pic>
                                  </a:graphicData>
                                </a:graphic>
                              </wp:inline>
                            </w:drawing>
                          </w:r>
                        </w:p>
                        <w:p w14:paraId="470B6BC5">
                          <w:pPr>
                            <w:keepNext w:val="0"/>
                            <w:keepLines w:val="0"/>
                            <w:pageBreakBefore w:val="0"/>
                            <w:widowControl w:val="0"/>
                            <w:kinsoku/>
                            <w:wordWrap/>
                            <w:overflowPunct/>
                            <w:topLinePunct w:val="0"/>
                            <w:autoSpaceDE/>
                            <w:autoSpaceDN/>
                            <w:bidi w:val="0"/>
                            <w:adjustRightInd/>
                            <w:snapToGrid/>
                            <w:jc w:val="distribute"/>
                            <w:textAlignment w:val="auto"/>
                            <w:rPr>
                              <w:rFonts w:hint="eastAsia" w:ascii="微软雅黑" w:hAnsi="微软雅黑" w:eastAsia="微软雅黑" w:cs="微软雅黑"/>
                              <w:b/>
                              <w:bCs/>
                              <w:color w:val="14AFDC"/>
                              <w:sz w:val="28"/>
                              <w:szCs w:val="28"/>
                              <w:lang w:val="en-US" w:eastAsia="zh-CN"/>
                            </w:rPr>
                          </w:pPr>
                        </w:p>
                        <w:p w14:paraId="0A697AF8">
                          <w:pPr>
                            <w:keepNext w:val="0"/>
                            <w:keepLines w:val="0"/>
                            <w:pageBreakBefore w:val="0"/>
                            <w:widowControl w:val="0"/>
                            <w:kinsoku/>
                            <w:wordWrap/>
                            <w:overflowPunct/>
                            <w:topLinePunct w:val="0"/>
                            <w:autoSpaceDE/>
                            <w:autoSpaceDN/>
                            <w:bidi w:val="0"/>
                            <w:adjustRightInd/>
                            <w:snapToGrid/>
                            <w:jc w:val="distribute"/>
                            <w:textAlignment w:val="auto"/>
                            <w:rPr>
                              <w:rFonts w:hint="eastAsia" w:ascii="微软雅黑" w:hAnsi="微软雅黑" w:eastAsia="微软雅黑" w:cs="微软雅黑"/>
                              <w:b/>
                              <w:bCs/>
                              <w:color w:val="14AFDC"/>
                              <w:sz w:val="28"/>
                              <w:szCs w:val="28"/>
                              <w:lang w:val="en-US" w:eastAsia="zh-CN"/>
                            </w:rPr>
                          </w:pPr>
                        </w:p>
                        <w:p w14:paraId="4EA48265">
                          <w:pPr>
                            <w:keepNext w:val="0"/>
                            <w:keepLines w:val="0"/>
                            <w:pageBreakBefore w:val="0"/>
                            <w:widowControl w:val="0"/>
                            <w:kinsoku/>
                            <w:wordWrap/>
                            <w:overflowPunct/>
                            <w:topLinePunct w:val="0"/>
                            <w:autoSpaceDE/>
                            <w:autoSpaceDN/>
                            <w:bidi w:val="0"/>
                            <w:adjustRightInd/>
                            <w:snapToGrid/>
                            <w:jc w:val="distribute"/>
                            <w:textAlignment w:val="auto"/>
                            <w:rPr>
                              <w:rFonts w:hint="default" w:ascii="微软雅黑" w:hAnsi="微软雅黑" w:eastAsia="微软雅黑" w:cs="微软雅黑"/>
                              <w:b/>
                              <w:bCs/>
                              <w:color w:val="14AFDC"/>
                              <w:sz w:val="28"/>
                              <w:szCs w:val="28"/>
                              <w:lang w:val="en-US" w:eastAsia="zh-CN"/>
                            </w:rPr>
                          </w:pPr>
                        </w:p>
                      </w:txbxContent>
                    </wps:txbx>
                    <wps:bodyPr rot="0" spcFirstLastPara="0" vertOverflow="overflow" horzOverflow="overflow" vert="horz" wrap="square" lIns="91440" tIns="45720" rIns="91440" bIns="4572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42.1pt;margin-top:9.45pt;height:30pt;width:272.7pt;mso-position-horizontal-relative:page;mso-position-vertical-relative:page;z-index:251660288;mso-width-relative:page;mso-height-relative:page;" filled="f" stroked="f" coordsize="21600,21600" o:gfxdata="UEsDBAoAAAAAAIdO4kAAAAAAAAAAAAAAAAAEAAAAZHJzL1BLAwQUAAAACACHTuJAgiCLcNoAAAAK&#10;AQAADwAAAGRycy9kb3ducmV2LnhtbE2PTU/DMAyG70j8h8hI3FiyaoyuazqhShMSgsPGLru5jddW&#10;NElpsg/49XgnONrvo9eP89XF9uJEY+i80zCdKBDkam8612jYfawfUhAhojPYe0cavinAqri9yTEz&#10;/uw2dNrGRnCJCxlqaGMcMilD3ZLFMPEDOc4OfrQYeRwbaUY8c7ntZaLUXFrsHF9ocaCypfpze7Qa&#10;Xsv1O26qxKY/ffnydngevnb7R63v76ZqCSLSJf7BcNVndSjYqfJHZ4LoNczSWcIoB+kCxBVQyWIO&#10;otLwxBtZ5PL/C8UvUEsDBBQAAAAIAIdO4kB+AsUDTAIAAH0EAAAOAAAAZHJzL2Uyb0RvYy54bWyt&#10;VLFu2zAQ3Qv0HwjutWTLSWwjcuAmcFHAaAKkRWeaoiwCJI8l6UjuB7R/0KlL935XvqNHSk6CtEOG&#10;LtSR93h3791R5xedVuROOC/BlHQ8yikRhkMlza6knz6u38wo8YGZiikwoqQH4enF8vWr89YuxAQa&#10;UJVwBIMYv2htSZsQ7CLLPG+EZn4EVhh01uA0C7h1u6xyrMXoWmWTPD/NWnCVdcCF93h61TvpENG9&#10;JCDUteTiCvheCxP6qE4oFpCSb6T1dJmqrWvBw3VdexGIKikyDWnFJGhv45otz9li55htJB9KYC8p&#10;4RknzaTBpA+hrlhgZO/kX6G05A481GHEQWc9kaQIshjnz7S5bZgViQtK7e2D6P7/heUf7m4ckVVJ&#10;C0oM09jw+x/f73/+vv/1jRRRntb6BaJuLeJC9xY6HJrjucfDyLqrnY5f5EPQX8wn82KGEh8QezY5&#10;mww6iy4QHv3T02IyRz9HQDEb53kCZI+BrPPhnQBNolFSh31M8rK7jQ9YFEKPkJjXwFoqlXqpDGlL&#10;elqc5OnCgwdvKIMXI52+7GiFbtsNHLdQHZCig35GvOVrick3zIcb5nAosF58NuEal1oBJoHBoqQB&#10;9/Vf5xGPvUIvJS0OWUn9lz1zghL13mAX5+PpFMOGtJmeRKGIe+rZPvWYvb4EnOMxPlDLkxnxQR3N&#10;2oH+jK9rFbOiixmOuUsajuZl6EcfXycXq1UC7a2Tu6a/gDNpWdiYW8tjml7a1T5ALZPqUbJep0FJ&#10;nMrUjOEFxbF/uk+ox7/G8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CCIItw2gAAAAoBAAAPAAAA&#10;AAAAAAEAIAAAACIAAABkcnMvZG93bnJldi54bWxQSwECFAAUAAAACACHTuJAfgLFA0wCAAB9BAAA&#10;DgAAAAAAAAABACAAAAApAQAAZHJzL2Uyb0RvYy54bWxQSwUGAAAAAAYABgBZAQAA5wUAAAAA&#10;">
              <v:fill on="f" focussize="0,0"/>
              <v:stroke on="f" weight="0.5pt"/>
              <v:imagedata o:title=""/>
              <o:lock v:ext="edit" aspectratio="f"/>
              <v:textbox>
                <w:txbxContent>
                  <w:p w14:paraId="1D243D2B">
                    <w:pPr>
                      <w:keepNext w:val="0"/>
                      <w:keepLines w:val="0"/>
                      <w:pageBreakBefore w:val="0"/>
                      <w:widowControl w:val="0"/>
                      <w:kinsoku/>
                      <w:wordWrap/>
                      <w:overflowPunct/>
                      <w:topLinePunct w:val="0"/>
                      <w:autoSpaceDE/>
                      <w:autoSpaceDN/>
                      <w:bidi w:val="0"/>
                      <w:adjustRightInd/>
                      <w:snapToGrid/>
                      <w:jc w:val="distribute"/>
                      <w:textAlignment w:val="auto"/>
                      <w:rPr>
                        <w:rFonts w:hint="eastAsia" w:ascii="微软雅黑" w:hAnsi="微软雅黑" w:eastAsia="微软雅黑" w:cs="微软雅黑"/>
                        <w:b/>
                        <w:bCs/>
                        <w:color w:val="14AFDC"/>
                        <w:sz w:val="28"/>
                        <w:szCs w:val="28"/>
                        <w:lang w:val="en-US" w:eastAsia="zh-CN"/>
                      </w:rPr>
                    </w:pPr>
                    <w:r>
                      <w:rPr>
                        <w:rFonts w:hint="eastAsia" w:ascii="微软雅黑" w:hAnsi="微软雅黑" w:eastAsia="微软雅黑" w:cs="微软雅黑"/>
                        <w:b/>
                        <w:bCs/>
                        <w:color w:val="14AFDC"/>
                        <w:sz w:val="28"/>
                        <w:szCs w:val="28"/>
                        <w:lang w:val="en-US" w:eastAsia="zh-CN"/>
                      </w:rPr>
                      <w:t>始于用户的需求 · 终于用户的满意</w:t>
                    </w:r>
                    <w:r>
                      <w:rPr>
                        <w:sz w:val="28"/>
                        <w:szCs w:val="28"/>
                      </w:rPr>
                      <w:drawing>
                        <wp:inline distT="0" distB="0" distL="114300" distR="114300">
                          <wp:extent cx="735330" cy="297815"/>
                          <wp:effectExtent l="0" t="0" r="11430" b="6985"/>
                          <wp:docPr id="1" name="图片 1" descr="峟思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峟思logo"/>
                                  <pic:cNvPicPr>
                                    <a:picLocks noChangeAspect="1"/>
                                  </pic:cNvPicPr>
                                </pic:nvPicPr>
                                <pic:blipFill>
                                  <a:blip r:embed="rId1"/>
                                  <a:stretch>
                                    <a:fillRect/>
                                  </a:stretch>
                                </pic:blipFill>
                                <pic:spPr>
                                  <a:xfrm>
                                    <a:off x="0" y="0"/>
                                    <a:ext cx="735330" cy="297815"/>
                                  </a:xfrm>
                                  <a:prstGeom prst="rect">
                                    <a:avLst/>
                                  </a:prstGeom>
                                </pic:spPr>
                              </pic:pic>
                            </a:graphicData>
                          </a:graphic>
                        </wp:inline>
                      </w:drawing>
                    </w:r>
                  </w:p>
                  <w:p w14:paraId="470B6BC5">
                    <w:pPr>
                      <w:keepNext w:val="0"/>
                      <w:keepLines w:val="0"/>
                      <w:pageBreakBefore w:val="0"/>
                      <w:widowControl w:val="0"/>
                      <w:kinsoku/>
                      <w:wordWrap/>
                      <w:overflowPunct/>
                      <w:topLinePunct w:val="0"/>
                      <w:autoSpaceDE/>
                      <w:autoSpaceDN/>
                      <w:bidi w:val="0"/>
                      <w:adjustRightInd/>
                      <w:snapToGrid/>
                      <w:jc w:val="distribute"/>
                      <w:textAlignment w:val="auto"/>
                      <w:rPr>
                        <w:rFonts w:hint="eastAsia" w:ascii="微软雅黑" w:hAnsi="微软雅黑" w:eastAsia="微软雅黑" w:cs="微软雅黑"/>
                        <w:b/>
                        <w:bCs/>
                        <w:color w:val="14AFDC"/>
                        <w:sz w:val="28"/>
                        <w:szCs w:val="28"/>
                        <w:lang w:val="en-US" w:eastAsia="zh-CN"/>
                      </w:rPr>
                    </w:pPr>
                  </w:p>
                  <w:p w14:paraId="0A697AF8">
                    <w:pPr>
                      <w:keepNext w:val="0"/>
                      <w:keepLines w:val="0"/>
                      <w:pageBreakBefore w:val="0"/>
                      <w:widowControl w:val="0"/>
                      <w:kinsoku/>
                      <w:wordWrap/>
                      <w:overflowPunct/>
                      <w:topLinePunct w:val="0"/>
                      <w:autoSpaceDE/>
                      <w:autoSpaceDN/>
                      <w:bidi w:val="0"/>
                      <w:adjustRightInd/>
                      <w:snapToGrid/>
                      <w:jc w:val="distribute"/>
                      <w:textAlignment w:val="auto"/>
                      <w:rPr>
                        <w:rFonts w:hint="eastAsia" w:ascii="微软雅黑" w:hAnsi="微软雅黑" w:eastAsia="微软雅黑" w:cs="微软雅黑"/>
                        <w:b/>
                        <w:bCs/>
                        <w:color w:val="14AFDC"/>
                        <w:sz w:val="28"/>
                        <w:szCs w:val="28"/>
                        <w:lang w:val="en-US" w:eastAsia="zh-CN"/>
                      </w:rPr>
                    </w:pPr>
                  </w:p>
                  <w:p w14:paraId="4EA48265">
                    <w:pPr>
                      <w:keepNext w:val="0"/>
                      <w:keepLines w:val="0"/>
                      <w:pageBreakBefore w:val="0"/>
                      <w:widowControl w:val="0"/>
                      <w:kinsoku/>
                      <w:wordWrap/>
                      <w:overflowPunct/>
                      <w:topLinePunct w:val="0"/>
                      <w:autoSpaceDE/>
                      <w:autoSpaceDN/>
                      <w:bidi w:val="0"/>
                      <w:adjustRightInd/>
                      <w:snapToGrid/>
                      <w:jc w:val="distribute"/>
                      <w:textAlignment w:val="auto"/>
                      <w:rPr>
                        <w:rFonts w:hint="default" w:ascii="微软雅黑" w:hAnsi="微软雅黑" w:eastAsia="微软雅黑" w:cs="微软雅黑"/>
                        <w:b/>
                        <w:bCs/>
                        <w:color w:val="14AFDC"/>
                        <w:sz w:val="28"/>
                        <w:szCs w:val="28"/>
                        <w:lang w:val="en-US"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column">
                <wp:posOffset>5440045</wp:posOffset>
              </wp:positionH>
              <wp:positionV relativeFrom="paragraph">
                <wp:posOffset>-393700</wp:posOffset>
              </wp:positionV>
              <wp:extent cx="815975" cy="321945"/>
              <wp:effectExtent l="0" t="0" r="6985" b="13335"/>
              <wp:wrapNone/>
              <wp:docPr id="5" name="文本框 5"/>
              <wp:cNvGraphicFramePr/>
              <a:graphic xmlns:a="http://schemas.openxmlformats.org/drawingml/2006/main">
                <a:graphicData uri="http://schemas.microsoft.com/office/word/2010/wordprocessingShape">
                  <wps:wsp>
                    <wps:cNvSpPr txBox="1"/>
                    <wps:spPr>
                      <a:xfrm>
                        <a:off x="6583045" y="217805"/>
                        <a:ext cx="815975" cy="32194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47A17CB">
                          <w:pPr>
                            <w:rPr>
                              <w:rFonts w:hint="eastAsia" w:eastAsiaTheme="minorEastAsia"/>
                              <w:color w:val="FFFFFF" w:themeColor="background1"/>
                              <w:lang w:eastAsia="zh-CN"/>
                              <w14:textFill>
                                <w14:solidFill>
                                  <w14:schemeClr w14:val="bg1"/>
                                </w14:solidFill>
                              </w14:textFill>
                            </w:rPr>
                          </w:pPr>
                          <w:r>
                            <w:rPr>
                              <w:rFonts w:hint="eastAsia" w:eastAsiaTheme="minorEastAsia"/>
                              <w:color w:val="FFFFFF" w:themeColor="background1"/>
                              <w:lang w:eastAsia="zh-CN"/>
                              <w14:textFill>
                                <w14:solidFill>
                                  <w14:schemeClr w14:val="bg1"/>
                                </w14:solidFill>
                              </w14:textFill>
                            </w:rPr>
                            <w:drawing>
                              <wp:inline distT="0" distB="0" distL="114300" distR="114300">
                                <wp:extent cx="605790" cy="217170"/>
                                <wp:effectExtent l="0" t="0" r="3810" b="11430"/>
                                <wp:docPr id="6" name="图片 6" descr="峟思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峟思logo"/>
                                        <pic:cNvPicPr>
                                          <a:picLocks noChangeAspect="1"/>
                                        </pic:cNvPicPr>
                                      </pic:nvPicPr>
                                      <pic:blipFill>
                                        <a:blip r:embed="rId1"/>
                                        <a:stretch>
                                          <a:fillRect/>
                                        </a:stretch>
                                      </pic:blipFill>
                                      <pic:spPr>
                                        <a:xfrm>
                                          <a:off x="0" y="0"/>
                                          <a:ext cx="605790" cy="2171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8.35pt;margin-top:-31pt;height:25.35pt;width:64.25pt;z-index:251661312;mso-width-relative:page;mso-height-relative:page;" fillcolor="#FFFFFF [3201]" filled="t" stroked="f" coordsize="21600,21600" o:gfxdata="UEsDBAoAAAAAAIdO4kAAAAAAAAAAAAAAAAAEAAAAZHJzL1BLAwQUAAAACACHTuJAYZ8hJdcAAAAL&#10;AQAADwAAAGRycy9kb3ducmV2LnhtbE2Py07DMBBF90j8gzVI7FrHgYaQxukCiS0SbenajU0c1R5H&#10;tvv8eoYVLGfm6M657eriHTuZmMaAEsS8AGawD3rEQcJ28z6rgaWsUCsX0Ei4mgSr7v6uVY0OZ/w0&#10;p3UeGIVgapQEm/PUcJ56a7xK8zAZpNt3iF5lGuPAdVRnCveOl0VRca9GpA9WTebNmv6wPnoJu8Hf&#10;dl9iilZ794wft+tmG0YpHx9EsQSWzSX/wfCrT+rQkdM+HFEn5iTUi+qFUAmzqqRSRLzWixLYnjZC&#10;PAHvWv6/Q/cDUEsDBBQAAAAIAIdO4kDq94p6WgIAAJkEAAAOAAAAZHJzL2Uyb0RvYy54bWytVM1u&#10;EzEQviPxDpbvdHfz06ZRN1VIFYRU0UoFcXa83qwl22NsJ7vlAeANeuLCnefqczD2btpSOPRADs7Y&#10;M/lmvm9mcnbeaUX2wnkJpqTFUU6JMBwqabYl/fRx/WZGiQ/MVEyBESW9FZ6eL16/OmvtXIygAVUJ&#10;RxDE+HlrS9qEYOdZ5nkjNPNHYIVBZw1Os4BXt80qx1pE1yob5flx1oKrrAMuvMfXi95JB0T3EkCo&#10;a8nFBfCdFib0qE4oFpCSb6T1dJGqrWvBw1VdexGIKikyDenEJGhv4pktzth865htJB9KYC8p4Rkn&#10;zaTBpA9QFywwsnPyLygtuQMPdTjioLOeSFIEWRT5M21uGmZF4oJSe/sguv9/sPzD/toRWZV0Solh&#10;Ght+f/f9/sev+5/fyDTK01o/x6gbi3GhewsdDs3h3eNjZN3VTsdv5EPQfzydjfMJAt6WdFSczPIE&#10;xOaiC4Sjf1ZMT0/QzdE/HhWnGIqJskcc63x4J0CTaJTUYRuTumx/6UMfegiJaT0oWa2lUunitpuV&#10;cmTPsOXr9BnQ/whThrRY6XiaJ2QD8fc9tDJYTKTd04tW6DbdoMUGqluUwkE/S97ytcQqL5kP18zh&#10;8OBo4XqFKzxqBZgEBouSBtzXf73HeOwpeilpcRhL6r/smBOUqPcGu31aTCZxetNlMj0Z4cU99Wye&#10;esxOrwDJF7jIliczxgd1MGsH+jNu4TJmRRczHHOXNBzMVehXBLeYi+UyBeG8WhYuzY3lETpKbWC5&#10;C1DL1JIoU6/NoB5ObGrqsF1xJZ7eU9TjP8ri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GGfISXX&#10;AAAACwEAAA8AAAAAAAAAAQAgAAAAIgAAAGRycy9kb3ducmV2LnhtbFBLAQIUABQAAAAIAIdO4kDq&#10;94p6WgIAAJkEAAAOAAAAAAAAAAEAIAAAACYBAABkcnMvZTJvRG9jLnhtbFBLBQYAAAAABgAGAFkB&#10;AADyBQAAAAA=&#10;">
              <v:fill on="t" focussize="0,0"/>
              <v:stroke on="f" weight="0.5pt"/>
              <v:imagedata o:title=""/>
              <o:lock v:ext="edit" aspectratio="f"/>
              <v:textbox>
                <w:txbxContent>
                  <w:p w14:paraId="047A17CB">
                    <w:pPr>
                      <w:rPr>
                        <w:rFonts w:hint="eastAsia" w:eastAsiaTheme="minorEastAsia"/>
                        <w:color w:val="FFFFFF" w:themeColor="background1"/>
                        <w:lang w:eastAsia="zh-CN"/>
                        <w14:textFill>
                          <w14:solidFill>
                            <w14:schemeClr w14:val="bg1"/>
                          </w14:solidFill>
                        </w14:textFill>
                      </w:rPr>
                    </w:pPr>
                    <w:r>
                      <w:rPr>
                        <w:rFonts w:hint="eastAsia" w:eastAsiaTheme="minorEastAsia"/>
                        <w:color w:val="FFFFFF" w:themeColor="background1"/>
                        <w:lang w:eastAsia="zh-CN"/>
                        <w14:textFill>
                          <w14:solidFill>
                            <w14:schemeClr w14:val="bg1"/>
                          </w14:solidFill>
                        </w14:textFill>
                      </w:rPr>
                      <w:drawing>
                        <wp:inline distT="0" distB="0" distL="114300" distR="114300">
                          <wp:extent cx="605790" cy="217170"/>
                          <wp:effectExtent l="0" t="0" r="3810" b="11430"/>
                          <wp:docPr id="6" name="图片 6" descr="峟思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峟思logo"/>
                                  <pic:cNvPicPr>
                                    <a:picLocks noChangeAspect="1"/>
                                  </pic:cNvPicPr>
                                </pic:nvPicPr>
                                <pic:blipFill>
                                  <a:blip r:embed="rId1"/>
                                  <a:stretch>
                                    <a:fillRect/>
                                  </a:stretch>
                                </pic:blipFill>
                                <pic:spPr>
                                  <a:xfrm>
                                    <a:off x="0" y="0"/>
                                    <a:ext cx="605790" cy="217170"/>
                                  </a:xfrm>
                                  <a:prstGeom prst="rect">
                                    <a:avLst/>
                                  </a:prstGeom>
                                  <a:noFill/>
                                  <a:ln>
                                    <a:noFill/>
                                  </a:ln>
                                </pic:spPr>
                              </pic:pic>
                            </a:graphicData>
                          </a:graphic>
                        </wp:inline>
                      </w:drawing>
                    </w:r>
                  </w:p>
                </w:txbxContent>
              </v:textbox>
            </v:shape>
          </w:pict>
        </mc:Fallback>
      </mc:AlternateContent>
    </w:r>
    <w:r>
      <w:rPr>
        <w:sz w:val="18"/>
      </w:rPr>
      <w:drawing>
        <wp:anchor distT="0" distB="0" distL="114300" distR="114300" simplePos="0" relativeHeight="251659264" behindDoc="1" locked="0" layoutInCell="1" allowOverlap="1">
          <wp:simplePos x="0" y="0"/>
          <wp:positionH relativeFrom="page">
            <wp:posOffset>-737870</wp:posOffset>
          </wp:positionH>
          <wp:positionV relativeFrom="page">
            <wp:posOffset>16510</wp:posOffset>
          </wp:positionV>
          <wp:extent cx="8317230" cy="554355"/>
          <wp:effectExtent l="0" t="0" r="3810" b="9525"/>
          <wp:wrapNone/>
          <wp:docPr id="11" name="图片 11" descr="资源 4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资源 4_1"/>
                  <pic:cNvPicPr>
                    <a:picLocks noChangeAspect="1"/>
                  </pic:cNvPicPr>
                </pic:nvPicPr>
                <pic:blipFill>
                  <a:blip r:embed="rId2">
                    <a:extLst>
                      <a:ext uri="{96DAC541-7B7A-43D3-8B79-37D633B846F1}">
                        <asvg:svgBlip xmlns:asvg="http://schemas.microsoft.com/office/drawing/2016/SVG/main" r:embed="rId3"/>
                      </a:ext>
                    </a:extLst>
                  </a:blip>
                  <a:stretch>
                    <a:fillRect/>
                  </a:stretch>
                </pic:blipFill>
                <pic:spPr>
                  <a:xfrm>
                    <a:off x="0" y="0"/>
                    <a:ext cx="8317230" cy="55435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djOGM2ZjU1NjQ5NmEwMGY0MjMwZjc3Y2JkY2ZhMDcifQ=="/>
  </w:docVars>
  <w:rsids>
    <w:rsidRoot w:val="00172A27"/>
    <w:rsid w:val="006F42A3"/>
    <w:rsid w:val="013D6695"/>
    <w:rsid w:val="01C97139"/>
    <w:rsid w:val="022E1B86"/>
    <w:rsid w:val="03FE3D99"/>
    <w:rsid w:val="04D52AFE"/>
    <w:rsid w:val="05B51A08"/>
    <w:rsid w:val="0650154E"/>
    <w:rsid w:val="06DC73A6"/>
    <w:rsid w:val="07925ED7"/>
    <w:rsid w:val="079A6827"/>
    <w:rsid w:val="07D11AD6"/>
    <w:rsid w:val="07D276C8"/>
    <w:rsid w:val="081772C3"/>
    <w:rsid w:val="08756455"/>
    <w:rsid w:val="08FB021F"/>
    <w:rsid w:val="0ACD6199"/>
    <w:rsid w:val="0B1176A5"/>
    <w:rsid w:val="0B6517BB"/>
    <w:rsid w:val="0B9638EC"/>
    <w:rsid w:val="0BB4414B"/>
    <w:rsid w:val="0CB54AEB"/>
    <w:rsid w:val="0D506F2D"/>
    <w:rsid w:val="0DB82A15"/>
    <w:rsid w:val="0E3C3E4A"/>
    <w:rsid w:val="0E4970E7"/>
    <w:rsid w:val="0EBF44ED"/>
    <w:rsid w:val="0FD833F4"/>
    <w:rsid w:val="0FE10800"/>
    <w:rsid w:val="0FFF4E35"/>
    <w:rsid w:val="103F585C"/>
    <w:rsid w:val="117A0C02"/>
    <w:rsid w:val="120F4D89"/>
    <w:rsid w:val="12433664"/>
    <w:rsid w:val="12614875"/>
    <w:rsid w:val="12D175F6"/>
    <w:rsid w:val="13037640"/>
    <w:rsid w:val="13801A40"/>
    <w:rsid w:val="14BD7CC5"/>
    <w:rsid w:val="163F0064"/>
    <w:rsid w:val="165A562D"/>
    <w:rsid w:val="16C554CE"/>
    <w:rsid w:val="17A70447"/>
    <w:rsid w:val="17DB4923"/>
    <w:rsid w:val="1824341A"/>
    <w:rsid w:val="18E73D84"/>
    <w:rsid w:val="197A78F7"/>
    <w:rsid w:val="197B0DE0"/>
    <w:rsid w:val="19C2356E"/>
    <w:rsid w:val="1ABA0D00"/>
    <w:rsid w:val="1AEA1D10"/>
    <w:rsid w:val="1C0F3CC0"/>
    <w:rsid w:val="1C3C0A4A"/>
    <w:rsid w:val="1CC37A4E"/>
    <w:rsid w:val="1D0644F9"/>
    <w:rsid w:val="1D293E63"/>
    <w:rsid w:val="1DC3630C"/>
    <w:rsid w:val="1E0B4D44"/>
    <w:rsid w:val="1E1A4C3F"/>
    <w:rsid w:val="1E7A2B6C"/>
    <w:rsid w:val="1F517782"/>
    <w:rsid w:val="20231064"/>
    <w:rsid w:val="20B064FD"/>
    <w:rsid w:val="212C5F3F"/>
    <w:rsid w:val="21383905"/>
    <w:rsid w:val="21AE4785"/>
    <w:rsid w:val="21D06E1B"/>
    <w:rsid w:val="22D56DD5"/>
    <w:rsid w:val="232D4E06"/>
    <w:rsid w:val="245B4531"/>
    <w:rsid w:val="250655FD"/>
    <w:rsid w:val="257B7D1A"/>
    <w:rsid w:val="26100FC7"/>
    <w:rsid w:val="278E7896"/>
    <w:rsid w:val="27F333EF"/>
    <w:rsid w:val="290F476E"/>
    <w:rsid w:val="29B1136E"/>
    <w:rsid w:val="2AB17C50"/>
    <w:rsid w:val="2AEA4D6D"/>
    <w:rsid w:val="2B170D89"/>
    <w:rsid w:val="2B235736"/>
    <w:rsid w:val="2B3B7F44"/>
    <w:rsid w:val="2B4B31E3"/>
    <w:rsid w:val="2BBF4D6D"/>
    <w:rsid w:val="2C4C3039"/>
    <w:rsid w:val="2CA805E1"/>
    <w:rsid w:val="2CF47198"/>
    <w:rsid w:val="2D106FD2"/>
    <w:rsid w:val="2DA03912"/>
    <w:rsid w:val="2E6D02C7"/>
    <w:rsid w:val="2ECF70A5"/>
    <w:rsid w:val="2EFD7E55"/>
    <w:rsid w:val="30005681"/>
    <w:rsid w:val="30152350"/>
    <w:rsid w:val="31303D04"/>
    <w:rsid w:val="31B43A2E"/>
    <w:rsid w:val="31DA171D"/>
    <w:rsid w:val="320F77AB"/>
    <w:rsid w:val="3216467B"/>
    <w:rsid w:val="323476CB"/>
    <w:rsid w:val="32376AF6"/>
    <w:rsid w:val="3291764D"/>
    <w:rsid w:val="33843509"/>
    <w:rsid w:val="346C5792"/>
    <w:rsid w:val="34E223FF"/>
    <w:rsid w:val="350269E8"/>
    <w:rsid w:val="390640E5"/>
    <w:rsid w:val="391B1B6A"/>
    <w:rsid w:val="39CA11AB"/>
    <w:rsid w:val="3ABC6D96"/>
    <w:rsid w:val="3B503613"/>
    <w:rsid w:val="3C093B7E"/>
    <w:rsid w:val="3E1B33F3"/>
    <w:rsid w:val="3EB602C5"/>
    <w:rsid w:val="3EE003B4"/>
    <w:rsid w:val="3F521399"/>
    <w:rsid w:val="3F921DEE"/>
    <w:rsid w:val="3FDA4C74"/>
    <w:rsid w:val="3FFD705B"/>
    <w:rsid w:val="40265741"/>
    <w:rsid w:val="41D00489"/>
    <w:rsid w:val="42C5139C"/>
    <w:rsid w:val="440B2727"/>
    <w:rsid w:val="448C2045"/>
    <w:rsid w:val="449D0C2B"/>
    <w:rsid w:val="44CC3110"/>
    <w:rsid w:val="458412CB"/>
    <w:rsid w:val="477A28D5"/>
    <w:rsid w:val="477F7416"/>
    <w:rsid w:val="48AD39EE"/>
    <w:rsid w:val="48C272F3"/>
    <w:rsid w:val="49CE3D38"/>
    <w:rsid w:val="4A5D50F3"/>
    <w:rsid w:val="4B892C26"/>
    <w:rsid w:val="4BF4204B"/>
    <w:rsid w:val="4BF57CEC"/>
    <w:rsid w:val="4E882BB8"/>
    <w:rsid w:val="4EDE1DE3"/>
    <w:rsid w:val="4F1D6A04"/>
    <w:rsid w:val="4F3E0AF5"/>
    <w:rsid w:val="5092206E"/>
    <w:rsid w:val="50FA7C93"/>
    <w:rsid w:val="5102584D"/>
    <w:rsid w:val="5177273D"/>
    <w:rsid w:val="51B55690"/>
    <w:rsid w:val="52465A78"/>
    <w:rsid w:val="54305195"/>
    <w:rsid w:val="54D674EF"/>
    <w:rsid w:val="55384ECB"/>
    <w:rsid w:val="563D3974"/>
    <w:rsid w:val="56CF4907"/>
    <w:rsid w:val="56D51198"/>
    <w:rsid w:val="57A849D6"/>
    <w:rsid w:val="57E675C1"/>
    <w:rsid w:val="58042E76"/>
    <w:rsid w:val="581E6B36"/>
    <w:rsid w:val="59DA58A2"/>
    <w:rsid w:val="5B1047A1"/>
    <w:rsid w:val="5B9D05FD"/>
    <w:rsid w:val="5C3E620B"/>
    <w:rsid w:val="5CF90F6C"/>
    <w:rsid w:val="5D287707"/>
    <w:rsid w:val="5E184001"/>
    <w:rsid w:val="5E416701"/>
    <w:rsid w:val="5E42726F"/>
    <w:rsid w:val="5E577E03"/>
    <w:rsid w:val="5E7568D6"/>
    <w:rsid w:val="5F0F317B"/>
    <w:rsid w:val="5F8A0440"/>
    <w:rsid w:val="5FD654CF"/>
    <w:rsid w:val="600D28C8"/>
    <w:rsid w:val="601D095A"/>
    <w:rsid w:val="621D5271"/>
    <w:rsid w:val="63430EC9"/>
    <w:rsid w:val="63B21160"/>
    <w:rsid w:val="65DA55C4"/>
    <w:rsid w:val="666A4506"/>
    <w:rsid w:val="687B6AB3"/>
    <w:rsid w:val="6948178D"/>
    <w:rsid w:val="69A26E98"/>
    <w:rsid w:val="6A104C9A"/>
    <w:rsid w:val="6B340BFE"/>
    <w:rsid w:val="6CBE3423"/>
    <w:rsid w:val="6CC84C7D"/>
    <w:rsid w:val="6D546451"/>
    <w:rsid w:val="6DC85B1C"/>
    <w:rsid w:val="6F0319BB"/>
    <w:rsid w:val="70B97522"/>
    <w:rsid w:val="70FE39E6"/>
    <w:rsid w:val="71654C6F"/>
    <w:rsid w:val="71C947C9"/>
    <w:rsid w:val="71EF0AB5"/>
    <w:rsid w:val="72D20C64"/>
    <w:rsid w:val="73C631FC"/>
    <w:rsid w:val="749942B2"/>
    <w:rsid w:val="74A213D7"/>
    <w:rsid w:val="74A77827"/>
    <w:rsid w:val="75235A13"/>
    <w:rsid w:val="75BD3DFD"/>
    <w:rsid w:val="76726B58"/>
    <w:rsid w:val="7716588F"/>
    <w:rsid w:val="77513049"/>
    <w:rsid w:val="77734180"/>
    <w:rsid w:val="77DC2A48"/>
    <w:rsid w:val="78002506"/>
    <w:rsid w:val="79054DDF"/>
    <w:rsid w:val="791426F0"/>
    <w:rsid w:val="794C030D"/>
    <w:rsid w:val="79971131"/>
    <w:rsid w:val="7AF50E32"/>
    <w:rsid w:val="7C942CE2"/>
    <w:rsid w:val="7CCB6562"/>
    <w:rsid w:val="7D232E32"/>
    <w:rsid w:val="7D3316E1"/>
    <w:rsid w:val="7D932F08"/>
    <w:rsid w:val="7DE11F26"/>
    <w:rsid w:val="7F383FC1"/>
    <w:rsid w:val="7F5220A8"/>
    <w:rsid w:val="7FE220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kern w:val="2"/>
      <w:sz w:val="21"/>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4.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1142</Words>
  <Characters>1160</Characters>
  <Lines>0</Lines>
  <Paragraphs>0</Paragraphs>
  <TotalTime>527</TotalTime>
  <ScaleCrop>false</ScaleCrop>
  <LinksUpToDate>false</LinksUpToDate>
  <CharactersWithSpaces>1205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2023-05-23T09:16:00Z</dcterms:created>
  <dc:creator>峭瓮稚蹬爸</dc:creator>
  <cp:lastModifiedBy>njysi</cp:lastModifiedBy>
  <dcterms:modified xsi:type="dcterms:W3CDTF">2026-05-25T08:40:59Z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181516CC99EE4674B0E74C83EDF12563_13</vt:lpwstr>
  </property>
  <property fmtid="{D5CDD505-2E9C-101B-9397-08002B2CF9AE}" pid="4" name="KSOTemplateDocerSaveRecord">
    <vt:lpwstr>eyJoZGlkIjoiODdjOGM2ZjU1NjQ5NmEwMGY0MjMwZjc3Y2JkY2ZhMDciLCJ1c2VySWQiOiIxMTIzOTMyNjkxIn0=</vt:lpwstr>
  </property>
</Properties>
</file>